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附件1：</w:t>
      </w:r>
    </w:p>
    <w:p>
      <w:pPr>
        <w:spacing w:line="320" w:lineRule="exact"/>
        <w:jc w:val="left"/>
        <w:rPr>
          <w:rFonts w:hint="eastAsia" w:ascii="黑体" w:hAnsi="宋体" w:eastAsia="黑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淮北市第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六</w:t>
      </w:r>
      <w:r>
        <w:rPr>
          <w:rFonts w:hint="eastAsia" w:ascii="方正小标宋简体" w:hAnsi="宋体" w:eastAsia="方正小标宋简体"/>
          <w:sz w:val="36"/>
          <w:szCs w:val="36"/>
        </w:rPr>
        <w:t>次律师代表大会代表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及理事</w:t>
      </w:r>
      <w:r>
        <w:rPr>
          <w:rFonts w:hint="eastAsia" w:ascii="方正小标宋简体" w:hAnsi="宋体" w:eastAsia="方正小标宋简体"/>
          <w:sz w:val="36"/>
          <w:szCs w:val="36"/>
        </w:rPr>
        <w:t>名额分配表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810"/>
        <w:gridCol w:w="1335"/>
        <w:gridCol w:w="143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序号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单位名称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执业人数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名额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理事名额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安徽安方律师事务所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安徽安港律师事务所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安徽北方之光律师事务所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安徽北方之光（烈山）律师事务所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安徽辰元律师事务所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安徽迪元律师事务所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安徽东山律师事务所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安徽扶光律师事务所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安徽宏玮律师事务所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安徽胡铭律师事务所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安徽华翰律师事务所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安徽淮信律师事务所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安徽徽晟律师事务所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安徽嘉闻律师事务所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安徽锦相邑律师事务所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安徽进境律师事务所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17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安徽镜远律师事务所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安徽俊邦律师事务所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安徽礼乐律师事务所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安徽龙兴律师事务所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安徽律诚律师事务所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安徽启宇律师事务所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安徽日月律师事务所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安徽胜方律师事务所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安徽维智律师事务所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安徽相海律师事务所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安徽许继光律师事务所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安徽许敬春律师事务所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安徽亚星律师事务所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安徽义涵律师事务所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安徽泽黎律师事务所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安徽众星合律师事务所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法援律师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28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公职律师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673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34</w:t>
            </w:r>
          </w:p>
        </w:tc>
      </w:tr>
    </w:tbl>
    <w:p>
      <w:pPr>
        <w:spacing w:line="320" w:lineRule="exact"/>
        <w:jc w:val="left"/>
        <w:rPr>
          <w:rFonts w:hint="eastAsia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</w:p>
    <w:p>
      <w:pPr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附件2：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方正小标宋简体" w:hAnsi="宋体" w:eastAsia="方正小标宋简体"/>
          <w:sz w:val="40"/>
          <w:szCs w:val="40"/>
        </w:rPr>
        <w:t>淮北市第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六</w:t>
      </w:r>
      <w:r>
        <w:rPr>
          <w:rFonts w:hint="eastAsia" w:ascii="方正小标宋简体" w:hAnsi="宋体" w:eastAsia="方正小标宋简体"/>
          <w:sz w:val="40"/>
          <w:szCs w:val="40"/>
        </w:rPr>
        <w:t>次律师代表大会代表登记表</w:t>
      </w:r>
      <w:r>
        <w:rPr>
          <w:rFonts w:hint="eastAsia" w:ascii="宋体" w:hAnsi="宋体"/>
          <w:b/>
          <w:sz w:val="28"/>
          <w:szCs w:val="28"/>
        </w:rPr>
        <w:t xml:space="preserve">                                              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律师事务所</w:t>
      </w:r>
    </w:p>
    <w:tbl>
      <w:tblPr>
        <w:tblStyle w:val="4"/>
        <w:tblW w:w="477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39"/>
        <w:gridCol w:w="770"/>
        <w:gridCol w:w="924"/>
        <w:gridCol w:w="2060"/>
        <w:gridCol w:w="2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3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52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0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55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52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27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是否是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合伙人</w:t>
            </w:r>
          </w:p>
        </w:tc>
        <w:tc>
          <w:tcPr>
            <w:tcW w:w="101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3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执业年限</w:t>
            </w:r>
          </w:p>
        </w:tc>
        <w:tc>
          <w:tcPr>
            <w:tcW w:w="152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2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是否是人大代表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（现任）</w:t>
            </w:r>
          </w:p>
        </w:tc>
        <w:tc>
          <w:tcPr>
            <w:tcW w:w="1016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是否是政协委员（现任）</w:t>
            </w:r>
          </w:p>
        </w:tc>
        <w:tc>
          <w:tcPr>
            <w:tcW w:w="152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424" w:type="pct"/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 人 简 历 （高 中 以 后）</w:t>
            </w:r>
          </w:p>
        </w:tc>
        <w:tc>
          <w:tcPr>
            <w:tcW w:w="4575" w:type="pct"/>
            <w:gridSpan w:val="5"/>
            <w:noWrap w:val="0"/>
            <w:vAlign w:val="top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424" w:type="pc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担任何种社会兼职</w:t>
            </w:r>
          </w:p>
        </w:tc>
        <w:tc>
          <w:tcPr>
            <w:tcW w:w="4575" w:type="pct"/>
            <w:gridSpan w:val="5"/>
            <w:noWrap w:val="0"/>
            <w:vAlign w:val="top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left="113" w:right="113"/>
        <w:jc w:val="center"/>
        <w:rPr>
          <w:rFonts w:ascii="宋体" w:hAnsi="宋体"/>
          <w:b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701" w:bottom="1247" w:left="1701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494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  <w:jc w:val="center"/>
        </w:trPr>
        <w:tc>
          <w:tcPr>
            <w:tcW w:w="582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kern w:val="24"/>
                <w:sz w:val="24"/>
              </w:rPr>
              <w:t>受过何种奖励</w:t>
            </w:r>
          </w:p>
          <w:p>
            <w:pPr>
              <w:ind w:left="113" w:right="113"/>
              <w:jc w:val="center"/>
              <w:rPr>
                <w:rFonts w:ascii="宋体" w:hAns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kern w:val="24"/>
                <w:sz w:val="24"/>
              </w:rPr>
              <w:t>近五年</w:t>
            </w:r>
          </w:p>
        </w:tc>
        <w:tc>
          <w:tcPr>
            <w:tcW w:w="4417" w:type="pct"/>
            <w:noWrap w:val="0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kern w:val="24"/>
                <w:sz w:val="24"/>
              </w:rPr>
            </w:pPr>
          </w:p>
          <w:p>
            <w:pPr>
              <w:spacing w:line="320" w:lineRule="exact"/>
              <w:ind w:firstLine="527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582" w:type="pc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律师事务所意见</w:t>
            </w:r>
          </w:p>
        </w:tc>
        <w:tc>
          <w:tcPr>
            <w:tcW w:w="4417" w:type="pct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right="480" w:firstLine="4819" w:firstLineChars="20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（公  章）         </w:t>
            </w: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 月    日        </w:t>
            </w: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  <w:jc w:val="center"/>
        </w:trPr>
        <w:tc>
          <w:tcPr>
            <w:tcW w:w="582" w:type="pc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县区司法局意见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17" w:type="pct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（公  章）         </w:t>
            </w: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 月    日        </w:t>
            </w:r>
          </w:p>
          <w:p>
            <w:pPr>
              <w:jc w:val="righ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44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417" w:type="pct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 本表一式二份,请正反两面打印。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/>
          <w:sz w:val="28"/>
          <w:szCs w:val="28"/>
        </w:rPr>
        <w:t xml:space="preserve">                                          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淮北市第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六</w:t>
      </w:r>
      <w:r>
        <w:rPr>
          <w:rFonts w:hint="eastAsia" w:ascii="方正小标宋简体" w:hAnsi="黑体" w:eastAsia="方正小标宋简体"/>
          <w:sz w:val="40"/>
          <w:szCs w:val="40"/>
        </w:rPr>
        <w:t>次律师代表大会代表一览表</w:t>
      </w:r>
    </w:p>
    <w:p>
      <w:pPr>
        <w:spacing w:line="360" w:lineRule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/>
          <w:b/>
          <w:sz w:val="32"/>
          <w:szCs w:val="32"/>
        </w:rPr>
        <w:t>推荐单位（盖章）：</w:t>
      </w:r>
    </w:p>
    <w:tbl>
      <w:tblPr>
        <w:tblStyle w:val="4"/>
        <w:tblpPr w:leftFromText="180" w:rightFromText="180" w:vertAnchor="text" w:horzAnchor="margin" w:tblpY="158"/>
        <w:tblW w:w="141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40"/>
        <w:gridCol w:w="900"/>
        <w:gridCol w:w="1620"/>
        <w:gridCol w:w="900"/>
        <w:gridCol w:w="878"/>
        <w:gridCol w:w="795"/>
        <w:gridCol w:w="2484"/>
        <w:gridCol w:w="1993"/>
        <w:gridCol w:w="24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年龄（周岁）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8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党派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248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所在单位及职务</w:t>
            </w:r>
          </w:p>
        </w:tc>
        <w:tc>
          <w:tcPr>
            <w:tcW w:w="1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联系电话（手机）</w:t>
            </w:r>
          </w:p>
        </w:tc>
        <w:tc>
          <w:tcPr>
            <w:tcW w:w="24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是否推荐理事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1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8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left="5119" w:leftChars="76" w:hanging="4960" w:hangingChars="1550"/>
        <w:jc w:val="center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mYyODE4Njk1OTkyN2E4MmZiYzM2OWY3NTM0ZDcifQ=="/>
  </w:docVars>
  <w:rsids>
    <w:rsidRoot w:val="77F81651"/>
    <w:rsid w:val="77F8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2023-11-17T07:35:00Z</dcterms:created>
  <dc:creator>田田</dc:creator>
  <cp:lastModifiedBy>田田</cp:lastModifiedBy>
  <dcterms:modified xsi:type="dcterms:W3CDTF">2023-11-17T07:36:16Z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E2A73A815AE24D919E4E8E272F75EBB6</vt:lpwstr>
  </property>
</Properties>
</file>