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408" w:rsidRPr="00ED4408" w:rsidRDefault="00ED4408" w:rsidP="00ED4408">
      <w:pPr>
        <w:widowControl/>
        <w:shd w:val="clear" w:color="auto" w:fill="FFFFFF"/>
        <w:spacing w:line="840" w:lineRule="atLeast"/>
        <w:jc w:val="center"/>
        <w:outlineLvl w:val="0"/>
        <w:rPr>
          <w:rFonts w:ascii="微软雅黑" w:eastAsia="微软雅黑" w:hAnsi="微软雅黑" w:cs="宋体"/>
          <w:b/>
          <w:bCs/>
          <w:color w:val="333333"/>
          <w:kern w:val="36"/>
          <w:sz w:val="57"/>
          <w:szCs w:val="57"/>
        </w:rPr>
      </w:pPr>
      <w:r w:rsidRPr="00ED4408">
        <w:rPr>
          <w:rFonts w:ascii="微软雅黑" w:eastAsia="微软雅黑" w:hAnsi="微软雅黑" w:cs="宋体" w:hint="eastAsia"/>
          <w:b/>
          <w:bCs/>
          <w:color w:val="333333"/>
          <w:kern w:val="36"/>
          <w:sz w:val="57"/>
          <w:szCs w:val="57"/>
        </w:rPr>
        <w:t>关于做好2017年度律师执业考核工作的通知</w:t>
      </w:r>
    </w:p>
    <w:p w:rsidR="00ED4408" w:rsidRPr="00ED4408" w:rsidRDefault="00ED4408" w:rsidP="00ED4408">
      <w:pPr>
        <w:widowControl/>
        <w:shd w:val="clear" w:color="auto" w:fill="FFFFFF"/>
        <w:spacing w:line="450" w:lineRule="atLeast"/>
        <w:jc w:val="center"/>
        <w:rPr>
          <w:rFonts w:ascii="微软雅黑" w:eastAsia="微软雅黑" w:hAnsi="微软雅黑" w:cs="宋体"/>
          <w:color w:val="333333"/>
          <w:kern w:val="0"/>
          <w:szCs w:val="21"/>
        </w:rPr>
      </w:pPr>
      <w:r w:rsidRPr="00ED4408">
        <w:rPr>
          <w:rFonts w:ascii="微软雅黑" w:eastAsia="微软雅黑" w:hAnsi="微软雅黑" w:cs="宋体" w:hint="eastAsia"/>
          <w:color w:val="333333"/>
          <w:kern w:val="0"/>
          <w:szCs w:val="21"/>
        </w:rPr>
        <w:t>日期：2018-03-06    作者：办公室    来源：安徽省律师协会    阅读次数： 21    保护视力色：       </w:t>
      </w:r>
    </w:p>
    <w:p w:rsidR="00ED4408" w:rsidRPr="00ED4408" w:rsidRDefault="00ED4408" w:rsidP="00ED4408">
      <w:pPr>
        <w:widowControl/>
        <w:shd w:val="clear" w:color="auto" w:fill="FFFFFF"/>
        <w:spacing w:line="450" w:lineRule="atLeast"/>
        <w:jc w:val="center"/>
        <w:rPr>
          <w:rFonts w:ascii="微软雅黑" w:eastAsia="微软雅黑" w:hAnsi="微软雅黑" w:cs="宋体"/>
          <w:color w:val="333333"/>
          <w:kern w:val="0"/>
          <w:sz w:val="23"/>
          <w:szCs w:val="23"/>
        </w:rPr>
      </w:pPr>
      <w:r w:rsidRPr="00ED4408">
        <w:rPr>
          <w:rFonts w:ascii="微软雅黑" w:eastAsia="微软雅黑" w:hAnsi="微软雅黑" w:cs="宋体" w:hint="eastAsia"/>
          <w:color w:val="333333"/>
          <w:kern w:val="0"/>
          <w:sz w:val="23"/>
          <w:szCs w:val="23"/>
        </w:rPr>
        <w:t>【字体：</w:t>
      </w:r>
      <w:hyperlink r:id="rId7" w:history="1">
        <w:r w:rsidRPr="00ED4408">
          <w:rPr>
            <w:rFonts w:ascii="微软雅黑" w:eastAsia="微软雅黑" w:hAnsi="微软雅黑" w:cs="宋体" w:hint="eastAsia"/>
            <w:color w:val="333333"/>
            <w:kern w:val="0"/>
            <w:sz w:val="23"/>
            <w:szCs w:val="23"/>
          </w:rPr>
          <w:t>大</w:t>
        </w:r>
      </w:hyperlink>
      <w:hyperlink r:id="rId8" w:history="1">
        <w:r w:rsidRPr="00ED4408">
          <w:rPr>
            <w:rFonts w:ascii="微软雅黑" w:eastAsia="微软雅黑" w:hAnsi="微软雅黑" w:cs="宋体" w:hint="eastAsia"/>
            <w:color w:val="333333"/>
            <w:kern w:val="0"/>
            <w:sz w:val="23"/>
            <w:szCs w:val="23"/>
          </w:rPr>
          <w:t>中</w:t>
        </w:r>
      </w:hyperlink>
      <w:hyperlink r:id="rId9" w:history="1">
        <w:r w:rsidRPr="00ED4408">
          <w:rPr>
            <w:rFonts w:ascii="微软雅黑" w:eastAsia="微软雅黑" w:hAnsi="微软雅黑" w:cs="宋体" w:hint="eastAsia"/>
            <w:color w:val="333333"/>
            <w:kern w:val="0"/>
            <w:sz w:val="23"/>
            <w:szCs w:val="23"/>
          </w:rPr>
          <w:t>小</w:t>
        </w:r>
      </w:hyperlink>
      <w:r w:rsidRPr="00ED4408">
        <w:rPr>
          <w:rFonts w:ascii="微软雅黑" w:eastAsia="微软雅黑" w:hAnsi="微软雅黑" w:cs="宋体" w:hint="eastAsia"/>
          <w:color w:val="333333"/>
          <w:kern w:val="0"/>
          <w:sz w:val="23"/>
          <w:szCs w:val="23"/>
        </w:rPr>
        <w:t xml:space="preserve">】 </w:t>
      </w:r>
      <w:hyperlink r:id="rId10" w:history="1">
        <w:r w:rsidRPr="00ED4408">
          <w:rPr>
            <w:rFonts w:ascii="微软雅黑" w:eastAsia="微软雅黑" w:hAnsi="微软雅黑" w:cs="宋体" w:hint="eastAsia"/>
            <w:color w:val="333333"/>
            <w:kern w:val="0"/>
            <w:sz w:val="23"/>
            <w:szCs w:val="23"/>
          </w:rPr>
          <w:t>打印</w:t>
        </w:r>
      </w:hyperlink>
      <w:r w:rsidRPr="00ED4408">
        <w:rPr>
          <w:rFonts w:ascii="微软雅黑" w:eastAsia="微软雅黑" w:hAnsi="微软雅黑" w:cs="宋体" w:hint="eastAsia"/>
          <w:color w:val="333333"/>
          <w:kern w:val="0"/>
          <w:sz w:val="23"/>
          <w:szCs w:val="23"/>
        </w:rPr>
        <w:t xml:space="preserve">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各市律师协会，广德县、宿松县律师协会，省直各律师事务所：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根据中华全国律师协会《律师执业年度考核规则》和《安徽省律师执业年度考核实施细则》的规定，决定从2018年3月至2018年5月集中开展2017年度律师执业考核工作。现将有关事项通知如下：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b/>
          <w:bCs/>
          <w:color w:val="444444"/>
          <w:kern w:val="0"/>
          <w:sz w:val="24"/>
          <w:szCs w:val="24"/>
        </w:rPr>
        <w:t>一、年度考核对象</w:t>
      </w:r>
      <w:r w:rsidRPr="00ED4408">
        <w:rPr>
          <w:rFonts w:ascii="微软雅黑" w:eastAsia="微软雅黑" w:hAnsi="微软雅黑" w:cs="宋体" w:hint="eastAsia"/>
          <w:color w:val="444444"/>
          <w:kern w:val="0"/>
          <w:sz w:val="24"/>
          <w:szCs w:val="24"/>
        </w:rPr>
        <w:t xml:space="preserve">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全省专职律师、兼职律师、法援律师。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2018年1月1日后新申领律师执业证的不参加2017年度考核。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二、年度考核内容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1.律师在执业活动中拥护中国共产党领导、拥护社会主义法治的情况；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2.律师在执业活动中遵守宪法、法律、法规和规章，遵守职业道德、执业纪律和行业规范，履行法定职责的情况；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lastRenderedPageBreak/>
        <w:t xml:space="preserve">3.律师遵守律师协会章程，履行会员义务的情况；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4.律师办理法律服务业务的数量、类别和质量情况，办理重大案件、群体性案件的情况；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5.律师履行法律援助义务，参加社会服务及其他社会公益活动的情况；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6.律师受行政奖惩、行业奖惩的情况；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7.律师参加业务学习培训和继续教育情况；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8.律师完善个人网上信息的情况；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9.律师业务档案归档情况；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10.律师遵守本所规章制度情况；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11.省、市、县律师协会根据需要要求考核的其他事项；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12.对法</w:t>
      </w:r>
      <w:proofErr w:type="gramStart"/>
      <w:r w:rsidRPr="00ED4408">
        <w:rPr>
          <w:rFonts w:ascii="微软雅黑" w:eastAsia="微软雅黑" w:hAnsi="微软雅黑" w:cs="宋体" w:hint="eastAsia"/>
          <w:color w:val="444444"/>
          <w:kern w:val="0"/>
          <w:sz w:val="24"/>
          <w:szCs w:val="24"/>
        </w:rPr>
        <w:t>援律师</w:t>
      </w:r>
      <w:proofErr w:type="gramEnd"/>
      <w:r w:rsidRPr="00ED4408">
        <w:rPr>
          <w:rFonts w:ascii="微软雅黑" w:eastAsia="微软雅黑" w:hAnsi="微软雅黑" w:cs="宋体" w:hint="eastAsia"/>
          <w:color w:val="444444"/>
          <w:kern w:val="0"/>
          <w:sz w:val="24"/>
          <w:szCs w:val="24"/>
        </w:rPr>
        <w:t xml:space="preserve">的考核，根据其实际工作职责确定考核内容。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b/>
          <w:bCs/>
          <w:color w:val="444444"/>
          <w:kern w:val="0"/>
          <w:sz w:val="24"/>
          <w:szCs w:val="24"/>
        </w:rPr>
        <w:t>三、考核程序</w:t>
      </w:r>
      <w:r w:rsidRPr="00ED4408">
        <w:rPr>
          <w:rFonts w:ascii="微软雅黑" w:eastAsia="微软雅黑" w:hAnsi="微软雅黑" w:cs="宋体" w:hint="eastAsia"/>
          <w:color w:val="444444"/>
          <w:kern w:val="0"/>
          <w:sz w:val="24"/>
          <w:szCs w:val="24"/>
        </w:rPr>
        <w:t xml:space="preserve">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律师执业年度考核结果分为“称职”、“基本称职”、“不称职”三个等次。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（一）所内考核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律师事务所负责本所律师执业年度考核的具体实施工作。具体做好以下工作：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lastRenderedPageBreak/>
        <w:t>1.组织召开全体律师大会，听取律师个人总结（执业律师超过20人的，可按一定比例选取部分人在大会上</w:t>
      </w:r>
      <w:proofErr w:type="gramStart"/>
      <w:r w:rsidRPr="00ED4408">
        <w:rPr>
          <w:rFonts w:ascii="微软雅黑" w:eastAsia="微软雅黑" w:hAnsi="微软雅黑" w:cs="宋体" w:hint="eastAsia"/>
          <w:color w:val="444444"/>
          <w:kern w:val="0"/>
          <w:sz w:val="24"/>
          <w:szCs w:val="24"/>
        </w:rPr>
        <w:t>作工</w:t>
      </w:r>
      <w:proofErr w:type="gramEnd"/>
      <w:r w:rsidRPr="00ED4408">
        <w:rPr>
          <w:rFonts w:ascii="微软雅黑" w:eastAsia="微软雅黑" w:hAnsi="微软雅黑" w:cs="宋体" w:hint="eastAsia"/>
          <w:color w:val="444444"/>
          <w:kern w:val="0"/>
          <w:sz w:val="24"/>
          <w:szCs w:val="24"/>
        </w:rPr>
        <w:t xml:space="preserve">作总结，人数不得少于20人），组织进行民主评议。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2.结合考核评议情况，由律师事务所根据《安徽省律师执业年度考核实施细则》规定的考核内容、考评标准，对律师在考核年度内的执业表现出具考核意见。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3.律师事务所的考核意见送交律师</w:t>
      </w:r>
      <w:proofErr w:type="gramStart"/>
      <w:r w:rsidRPr="00ED4408">
        <w:rPr>
          <w:rFonts w:ascii="微软雅黑" w:eastAsia="微软雅黑" w:hAnsi="微软雅黑" w:cs="宋体" w:hint="eastAsia"/>
          <w:color w:val="444444"/>
          <w:kern w:val="0"/>
          <w:sz w:val="24"/>
          <w:szCs w:val="24"/>
        </w:rPr>
        <w:t>本人阅签意见</w:t>
      </w:r>
      <w:proofErr w:type="gramEnd"/>
      <w:r w:rsidRPr="00ED4408">
        <w:rPr>
          <w:rFonts w:ascii="微软雅黑" w:eastAsia="微软雅黑" w:hAnsi="微软雅黑" w:cs="宋体" w:hint="eastAsia"/>
          <w:color w:val="444444"/>
          <w:kern w:val="0"/>
          <w:sz w:val="24"/>
          <w:szCs w:val="24"/>
        </w:rPr>
        <w:t xml:space="preserve">。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（二）律师协会考核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律师事务所在完成对本所律师的年度考核工作后，将考核材料和所内考核结果报主管市（县）律师协会审查,确定考核等次；县（区）</w:t>
      </w:r>
      <w:proofErr w:type="gramStart"/>
      <w:r w:rsidRPr="00ED4408">
        <w:rPr>
          <w:rFonts w:ascii="微软雅黑" w:eastAsia="微软雅黑" w:hAnsi="微软雅黑" w:cs="宋体" w:hint="eastAsia"/>
          <w:color w:val="444444"/>
          <w:kern w:val="0"/>
          <w:sz w:val="24"/>
          <w:szCs w:val="24"/>
        </w:rPr>
        <w:t>辖律师</w:t>
      </w:r>
      <w:proofErr w:type="gramEnd"/>
      <w:r w:rsidRPr="00ED4408">
        <w:rPr>
          <w:rFonts w:ascii="微软雅黑" w:eastAsia="微软雅黑" w:hAnsi="微软雅黑" w:cs="宋体" w:hint="eastAsia"/>
          <w:color w:val="444444"/>
          <w:kern w:val="0"/>
          <w:sz w:val="24"/>
          <w:szCs w:val="24"/>
        </w:rPr>
        <w:t xml:space="preserve">事务所须报经县（区）主管司法局签署意见。广德县律师协会、宿松县律师协会负责辖区内执业律师考核。省直律师事务所在完成对本所律师的年度考核工作后，将考核材料和所内考核结果报省律师协会审查,确定考核等次。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法</w:t>
      </w:r>
      <w:proofErr w:type="gramStart"/>
      <w:r w:rsidRPr="00ED4408">
        <w:rPr>
          <w:rFonts w:ascii="微软雅黑" w:eastAsia="微软雅黑" w:hAnsi="微软雅黑" w:cs="宋体" w:hint="eastAsia"/>
          <w:color w:val="444444"/>
          <w:kern w:val="0"/>
          <w:sz w:val="24"/>
          <w:szCs w:val="24"/>
        </w:rPr>
        <w:t>援律师</w:t>
      </w:r>
      <w:proofErr w:type="gramEnd"/>
      <w:r w:rsidRPr="00ED4408">
        <w:rPr>
          <w:rFonts w:ascii="微软雅黑" w:eastAsia="微软雅黑" w:hAnsi="微软雅黑" w:cs="宋体" w:hint="eastAsia"/>
          <w:color w:val="444444"/>
          <w:kern w:val="0"/>
          <w:sz w:val="24"/>
          <w:szCs w:val="24"/>
        </w:rPr>
        <w:t>由所在地的市律师协会组织考核；</w:t>
      </w:r>
      <w:proofErr w:type="gramStart"/>
      <w:r w:rsidRPr="00ED4408">
        <w:rPr>
          <w:rFonts w:ascii="微软雅黑" w:eastAsia="微软雅黑" w:hAnsi="微软雅黑" w:cs="宋体" w:hint="eastAsia"/>
          <w:color w:val="444444"/>
          <w:kern w:val="0"/>
          <w:sz w:val="24"/>
          <w:szCs w:val="24"/>
        </w:rPr>
        <w:t>省法援</w:t>
      </w:r>
      <w:proofErr w:type="gramEnd"/>
      <w:r w:rsidRPr="00ED4408">
        <w:rPr>
          <w:rFonts w:ascii="微软雅黑" w:eastAsia="微软雅黑" w:hAnsi="微软雅黑" w:cs="宋体" w:hint="eastAsia"/>
          <w:color w:val="444444"/>
          <w:kern w:val="0"/>
          <w:sz w:val="24"/>
          <w:szCs w:val="24"/>
        </w:rPr>
        <w:t xml:space="preserve">中心律师由所在单位签署意见后报省律师协会考核。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各地律师协会完成考核工作后应按本通知的具体要求向省律师协会提交相关材料。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各地律师协会应当在完成考核工作后将律师执业年度考核结果报所在地的司法行政机关备案；由其通过备案审查后，在律师执业证书上加盖“律师年度考核备案”专用章。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b/>
          <w:bCs/>
          <w:color w:val="444444"/>
          <w:kern w:val="0"/>
          <w:sz w:val="24"/>
          <w:szCs w:val="24"/>
        </w:rPr>
        <w:lastRenderedPageBreak/>
        <w:t>四、办理年度考核应提交的材料</w:t>
      </w:r>
      <w:r w:rsidRPr="00ED4408">
        <w:rPr>
          <w:rFonts w:ascii="微软雅黑" w:eastAsia="微软雅黑" w:hAnsi="微软雅黑" w:cs="宋体" w:hint="eastAsia"/>
          <w:color w:val="444444"/>
          <w:kern w:val="0"/>
          <w:sz w:val="24"/>
          <w:szCs w:val="24"/>
        </w:rPr>
        <w:t xml:space="preserve">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（一）律师向律师事务所提交下列材料：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1.律师执业年度考核登记表（正反面印制，</w:t>
      </w:r>
      <w:proofErr w:type="gramStart"/>
      <w:r w:rsidRPr="00ED4408">
        <w:rPr>
          <w:rFonts w:ascii="微软雅黑" w:eastAsia="微软雅黑" w:hAnsi="微软雅黑" w:cs="宋体" w:hint="eastAsia"/>
          <w:color w:val="444444"/>
          <w:kern w:val="0"/>
          <w:sz w:val="24"/>
          <w:szCs w:val="24"/>
        </w:rPr>
        <w:t>样表见</w:t>
      </w:r>
      <w:proofErr w:type="gramEnd"/>
      <w:r w:rsidRPr="00ED4408">
        <w:rPr>
          <w:rFonts w:ascii="微软雅黑" w:eastAsia="微软雅黑" w:hAnsi="微软雅黑" w:cs="宋体" w:hint="eastAsia"/>
          <w:color w:val="444444"/>
          <w:kern w:val="0"/>
          <w:sz w:val="24"/>
          <w:szCs w:val="24"/>
        </w:rPr>
        <w:t xml:space="preserve">附件1）；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2.获得行政或者行业表彰奖励、受到行政处罚或者行业惩戒的证明材料；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3.律师学历、学位、职称等相关信息有变动的，应当提交新的相关证书或证明；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4.考核组织要求提供的其他材料。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（二）市（县）律师协会向省律师协会提交以下材料：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1.本地2017年度律师考核工作情况报告；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2.《2017年度安徽省执业律师（专职）花名册》（</w:t>
      </w:r>
      <w:proofErr w:type="gramStart"/>
      <w:r w:rsidRPr="00ED4408">
        <w:rPr>
          <w:rFonts w:ascii="微软雅黑" w:eastAsia="微软雅黑" w:hAnsi="微软雅黑" w:cs="宋体" w:hint="eastAsia"/>
          <w:color w:val="444444"/>
          <w:kern w:val="0"/>
          <w:sz w:val="24"/>
          <w:szCs w:val="24"/>
        </w:rPr>
        <w:t>样表见</w:t>
      </w:r>
      <w:proofErr w:type="gramEnd"/>
      <w:r w:rsidRPr="00ED4408">
        <w:rPr>
          <w:rFonts w:ascii="微软雅黑" w:eastAsia="微软雅黑" w:hAnsi="微软雅黑" w:cs="宋体" w:hint="eastAsia"/>
          <w:color w:val="444444"/>
          <w:kern w:val="0"/>
          <w:sz w:val="24"/>
          <w:szCs w:val="24"/>
        </w:rPr>
        <w:t xml:space="preserve">附件2）；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3.《2017年度安徽省执业律师（兼职）花名册》（</w:t>
      </w:r>
      <w:proofErr w:type="gramStart"/>
      <w:r w:rsidRPr="00ED4408">
        <w:rPr>
          <w:rFonts w:ascii="微软雅黑" w:eastAsia="微软雅黑" w:hAnsi="微软雅黑" w:cs="宋体" w:hint="eastAsia"/>
          <w:color w:val="444444"/>
          <w:kern w:val="0"/>
          <w:sz w:val="24"/>
          <w:szCs w:val="24"/>
        </w:rPr>
        <w:t>样表见</w:t>
      </w:r>
      <w:proofErr w:type="gramEnd"/>
      <w:r w:rsidRPr="00ED4408">
        <w:rPr>
          <w:rFonts w:ascii="微软雅黑" w:eastAsia="微软雅黑" w:hAnsi="微软雅黑" w:cs="宋体" w:hint="eastAsia"/>
          <w:color w:val="444444"/>
          <w:kern w:val="0"/>
          <w:sz w:val="24"/>
          <w:szCs w:val="24"/>
        </w:rPr>
        <w:t xml:space="preserve">附件3）；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4.《2017年度安徽省执业律师（法援）花名册》（</w:t>
      </w:r>
      <w:proofErr w:type="gramStart"/>
      <w:r w:rsidRPr="00ED4408">
        <w:rPr>
          <w:rFonts w:ascii="微软雅黑" w:eastAsia="微软雅黑" w:hAnsi="微软雅黑" w:cs="宋体" w:hint="eastAsia"/>
          <w:color w:val="444444"/>
          <w:kern w:val="0"/>
          <w:sz w:val="24"/>
          <w:szCs w:val="24"/>
        </w:rPr>
        <w:t>样表见</w:t>
      </w:r>
      <w:proofErr w:type="gramEnd"/>
      <w:r w:rsidRPr="00ED4408">
        <w:rPr>
          <w:rFonts w:ascii="微软雅黑" w:eastAsia="微软雅黑" w:hAnsi="微软雅黑" w:cs="宋体" w:hint="eastAsia"/>
          <w:color w:val="444444"/>
          <w:kern w:val="0"/>
          <w:sz w:val="24"/>
          <w:szCs w:val="24"/>
        </w:rPr>
        <w:t xml:space="preserve">附件4）；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5.《未参加2017年度考核人员花名册》（</w:t>
      </w:r>
      <w:proofErr w:type="gramStart"/>
      <w:r w:rsidRPr="00ED4408">
        <w:rPr>
          <w:rFonts w:ascii="微软雅黑" w:eastAsia="微软雅黑" w:hAnsi="微软雅黑" w:cs="宋体" w:hint="eastAsia"/>
          <w:color w:val="444444"/>
          <w:kern w:val="0"/>
          <w:sz w:val="24"/>
          <w:szCs w:val="24"/>
        </w:rPr>
        <w:t>样表见</w:t>
      </w:r>
      <w:proofErr w:type="gramEnd"/>
      <w:r w:rsidRPr="00ED4408">
        <w:rPr>
          <w:rFonts w:ascii="微软雅黑" w:eastAsia="微软雅黑" w:hAnsi="微软雅黑" w:cs="宋体" w:hint="eastAsia"/>
          <w:color w:val="444444"/>
          <w:kern w:val="0"/>
          <w:sz w:val="24"/>
          <w:szCs w:val="24"/>
        </w:rPr>
        <w:t xml:space="preserve">附件5）；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6.《2018年新领律师执业证人员花名册》（</w:t>
      </w:r>
      <w:proofErr w:type="gramStart"/>
      <w:r w:rsidRPr="00ED4408">
        <w:rPr>
          <w:rFonts w:ascii="微软雅黑" w:eastAsia="微软雅黑" w:hAnsi="微软雅黑" w:cs="宋体" w:hint="eastAsia"/>
          <w:color w:val="444444"/>
          <w:kern w:val="0"/>
          <w:sz w:val="24"/>
          <w:szCs w:val="24"/>
        </w:rPr>
        <w:t>样表见</w:t>
      </w:r>
      <w:proofErr w:type="gramEnd"/>
      <w:r w:rsidRPr="00ED4408">
        <w:rPr>
          <w:rFonts w:ascii="微软雅黑" w:eastAsia="微软雅黑" w:hAnsi="微软雅黑" w:cs="宋体" w:hint="eastAsia"/>
          <w:color w:val="444444"/>
          <w:kern w:val="0"/>
          <w:sz w:val="24"/>
          <w:szCs w:val="24"/>
        </w:rPr>
        <w:t xml:space="preserve">附件6）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上述材料须一式三份，各市留存一份，报省律师协会两份，同时报送电子文档（各类花名册一律用EXCEL表格填报）。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lastRenderedPageBreak/>
        <w:t xml:space="preserve">省直所律师执业年度考核工作所需提交的材料另行通知。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b/>
          <w:bCs/>
          <w:color w:val="444444"/>
          <w:kern w:val="0"/>
          <w:sz w:val="24"/>
          <w:szCs w:val="24"/>
        </w:rPr>
        <w:t xml:space="preserve">五、律师年度考核工作中应把握的几个问题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1.参加考核的律师不评定等次情形的处理。考核年度内执业不足一年的，参加脱产学习、培训超过六个月的，因病暂停执业超过六个月的，因其他情形暂停执业不宜评定考核等次的，只参加考核，不评定考核等次，存在此类情形的要在律师花名册考核结果栏内注明，未发现有“不称职”等次情形的，以“称职”报送备案。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2.考核年度内变更执业机构的律师，一律由变更后的执业机构负责考核，在变更后的执业机构执业当年不满六个月的，其变更前的执业机构应当将该律师于本年度内在本所执业期间的表现情况，向变更后的执业机构提供考核意见。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3.有《安徽省律师执业年度考核实施细则》第20条的规定情形的，应暂缓其执业年度考核，暂缓考核情形消失后，由组织考核的律师协会再予以审查确定考核等次。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4.律师执业年度考核结果确定后，组织考核的律师协会应当将考核结果在当地律师协会网站上予以公示（未建立协会网站的，在本级司法行政机关官方网站上公示），公示期七天。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5.律师对考核结果有异议的，可以向出具考核结果的律师协会申请复核。出具考核结果的律师协会应当自收到申请之日起十日内进行复核，并将复核结果书面告知申请人及其所在的律师事务所。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lastRenderedPageBreak/>
        <w:t>6.根据《安徽省律师继续教育培训办法（试行）》的规定，参加继续教育或培训达不到规定要求的，确定为考核不称职（具体培训时间计算，见附件7），省律师协会开通的网络培训计入课时内。</w:t>
      </w:r>
      <w:r w:rsidRPr="00ED4408">
        <w:rPr>
          <w:rFonts w:ascii="微软雅黑" w:eastAsia="微软雅黑" w:hAnsi="微软雅黑" w:cs="宋体" w:hint="eastAsia"/>
          <w:color w:val="444444"/>
          <w:kern w:val="0"/>
          <w:sz w:val="24"/>
          <w:szCs w:val="24"/>
        </w:rPr>
        <w:br/>
        <w:t xml:space="preserve">律师事务所被评定为不合格等次的，该所负责人和负有直接责任的律师不得评定为称职等次。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7.律师协会会费收取标准按照《安徽省律师协会会费管理办法》执行。互助基金</w:t>
      </w:r>
      <w:proofErr w:type="gramStart"/>
      <w:r w:rsidRPr="00ED4408">
        <w:rPr>
          <w:rFonts w:ascii="微软雅黑" w:eastAsia="微软雅黑" w:hAnsi="微软雅黑" w:cs="宋体" w:hint="eastAsia"/>
          <w:color w:val="444444"/>
          <w:kern w:val="0"/>
          <w:sz w:val="24"/>
          <w:szCs w:val="24"/>
        </w:rPr>
        <w:t>缴纳仍</w:t>
      </w:r>
      <w:proofErr w:type="gramEnd"/>
      <w:r w:rsidRPr="00ED4408">
        <w:rPr>
          <w:rFonts w:ascii="微软雅黑" w:eastAsia="微软雅黑" w:hAnsi="微软雅黑" w:cs="宋体" w:hint="eastAsia"/>
          <w:color w:val="444444"/>
          <w:kern w:val="0"/>
          <w:sz w:val="24"/>
          <w:szCs w:val="24"/>
        </w:rPr>
        <w:t xml:space="preserve">按《安徽省律师互助基金管理办法》执行，与会费同时交纳，各市、县律师协会（省直各律师事务所）应将会费与互助基金项目分别写明。会费缴纳工作与年度考核工作一并完成，同时填报会费、互助金缴纳统计表（见附件8）。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8.法援律师、公职律师、公司律师的会费按照《安徽省律师协会会费管理办法》规定的类别执行，在市、县的执业律师，其会费由市律师协会统一收缴，省直单位的公职律师直接到省律师协会办理相关费用缴纳手续。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9.对暂缓考核的律师，应如实填报相关花名册报省律协备案（在花名册考核结果栏注明）；对2018年1月1日后申领执业证的律师，将相关信息报省律协备案（见附件6）。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律师执业年度考核是实现对律师执业状况进行评价和监督的有效手段，各有关单位和考核对象要严格按照《安徽省律师执业年度考核实施细则》的有关规定和本通知的精神认真组织实施和参与。工作中弄虚作假或不负责任的，经查证属实，省律师协会将予以通报批评；情节特别严重或造成恶劣影响的，将依法依规给予组织纪律或行业处分。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lastRenderedPageBreak/>
        <w:t>各单位接到本通知后要及时</w:t>
      </w:r>
      <w:proofErr w:type="gramStart"/>
      <w:r w:rsidRPr="00ED4408">
        <w:rPr>
          <w:rFonts w:ascii="微软雅黑" w:eastAsia="微软雅黑" w:hAnsi="微软雅黑" w:cs="宋体" w:hint="eastAsia"/>
          <w:color w:val="444444"/>
          <w:kern w:val="0"/>
          <w:sz w:val="24"/>
          <w:szCs w:val="24"/>
        </w:rPr>
        <w:t>把通知</w:t>
      </w:r>
      <w:proofErr w:type="gramEnd"/>
      <w:r w:rsidRPr="00ED4408">
        <w:rPr>
          <w:rFonts w:ascii="微软雅黑" w:eastAsia="微软雅黑" w:hAnsi="微软雅黑" w:cs="宋体" w:hint="eastAsia"/>
          <w:color w:val="444444"/>
          <w:kern w:val="0"/>
          <w:sz w:val="24"/>
          <w:szCs w:val="24"/>
        </w:rPr>
        <w:t xml:space="preserve">的内容和精神传达到各律师事务所和考核对象，并紧密结合《律师法》、《律师执业管理办法》等法律、规章及相关中央文件精神，认真组织，精心安排，通过采取走访律师事务所，查阅律师卷宗、案件登记簿和档案，听取律师事务所和律师汇报等形式，在规定的时间内保质保量完成律师年度考核工作。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请各市（县）律师协会于4月30日前将考核材料报送省律师协会。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联系人：刘变花 李晨</w:t>
      </w:r>
      <w:proofErr w:type="gramStart"/>
      <w:r w:rsidRPr="00ED4408">
        <w:rPr>
          <w:rFonts w:ascii="微软雅黑" w:eastAsia="微软雅黑" w:hAnsi="微软雅黑" w:cs="宋体" w:hint="eastAsia"/>
          <w:color w:val="444444"/>
          <w:kern w:val="0"/>
          <w:sz w:val="24"/>
          <w:szCs w:val="24"/>
        </w:rPr>
        <w:t>晨</w:t>
      </w:r>
      <w:proofErr w:type="gramEnd"/>
      <w:r w:rsidRPr="00ED4408">
        <w:rPr>
          <w:rFonts w:ascii="微软雅黑" w:eastAsia="微软雅黑" w:hAnsi="微软雅黑" w:cs="宋体" w:hint="eastAsia"/>
          <w:color w:val="444444"/>
          <w:kern w:val="0"/>
          <w:sz w:val="24"/>
          <w:szCs w:val="24"/>
        </w:rPr>
        <w:t xml:space="preserve"> 芮秉</w:t>
      </w:r>
      <w:proofErr w:type="gramStart"/>
      <w:r w:rsidRPr="00ED4408">
        <w:rPr>
          <w:rFonts w:ascii="微软雅黑" w:eastAsia="微软雅黑" w:hAnsi="微软雅黑" w:cs="宋体" w:hint="eastAsia"/>
          <w:color w:val="444444"/>
          <w:kern w:val="0"/>
          <w:sz w:val="24"/>
          <w:szCs w:val="24"/>
        </w:rPr>
        <w:t>堃</w:t>
      </w:r>
      <w:proofErr w:type="gramEnd"/>
      <w:r w:rsidRPr="00ED4408">
        <w:rPr>
          <w:rFonts w:ascii="微软雅黑" w:eastAsia="微软雅黑" w:hAnsi="微软雅黑" w:cs="宋体" w:hint="eastAsia"/>
          <w:color w:val="444444"/>
          <w:kern w:val="0"/>
          <w:sz w:val="24"/>
          <w:szCs w:val="24"/>
        </w:rPr>
        <w:t xml:space="preserve"> </w:t>
      </w:r>
    </w:p>
    <w:p w:rsidR="00ED4408" w:rsidRPr="00ED4408" w:rsidRDefault="00ED4408" w:rsidP="00ED4408">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 xml:space="preserve">联系电话：0551-62643016、62643638 </w:t>
      </w:r>
    </w:p>
    <w:p w:rsidR="009B2A16" w:rsidRPr="009B2A16" w:rsidRDefault="00ED4408" w:rsidP="009B2A16">
      <w:pPr>
        <w:widowControl/>
        <w:shd w:val="clear" w:color="auto" w:fill="FFFFFF"/>
        <w:spacing w:before="100" w:beforeAutospacing="1" w:after="100" w:afterAutospacing="1" w:line="480" w:lineRule="atLeast"/>
        <w:ind w:firstLine="480"/>
        <w:jc w:val="left"/>
        <w:rPr>
          <w:rFonts w:ascii="微软雅黑" w:eastAsia="微软雅黑" w:hAnsi="微软雅黑" w:cs="宋体"/>
          <w:color w:val="444444"/>
          <w:kern w:val="0"/>
          <w:sz w:val="24"/>
          <w:szCs w:val="24"/>
        </w:rPr>
      </w:pPr>
      <w:r w:rsidRPr="00ED4408">
        <w:rPr>
          <w:rFonts w:ascii="微软雅黑" w:eastAsia="微软雅黑" w:hAnsi="微软雅黑" w:cs="宋体" w:hint="eastAsia"/>
          <w:color w:val="444444"/>
          <w:kern w:val="0"/>
          <w:sz w:val="24"/>
          <w:szCs w:val="24"/>
        </w:rPr>
        <w:t>电子邮箱：</w:t>
      </w:r>
      <w:hyperlink r:id="rId11" w:history="1">
        <w:r w:rsidRPr="00ED4408">
          <w:rPr>
            <w:rFonts w:ascii="微软雅黑" w:eastAsia="微软雅黑" w:hAnsi="微软雅黑" w:cs="宋体" w:hint="eastAsia"/>
            <w:color w:val="333333"/>
            <w:kern w:val="0"/>
            <w:sz w:val="24"/>
            <w:szCs w:val="24"/>
          </w:rPr>
          <w:t>ahlxhyb@163.com</w:t>
        </w:r>
      </w:hyperlink>
    </w:p>
    <w:p w:rsidR="009B2A16" w:rsidRDefault="009B2A16" w:rsidP="009B2A16">
      <w:pPr>
        <w:pStyle w:val="a7"/>
        <w:shd w:val="clear" w:color="auto" w:fill="FFFFFF"/>
        <w:spacing w:line="480" w:lineRule="atLeast"/>
        <w:ind w:firstLine="480"/>
        <w:rPr>
          <w:rFonts w:ascii="微软雅黑" w:eastAsia="微软雅黑" w:hAnsi="微软雅黑" w:hint="eastAsia"/>
          <w:color w:val="444444"/>
        </w:rPr>
      </w:pPr>
      <w:r>
        <w:rPr>
          <w:rFonts w:ascii="微软雅黑" w:eastAsia="微软雅黑" w:hAnsi="微软雅黑"/>
          <w:noProof/>
          <w:color w:val="444444"/>
        </w:rPr>
        <w:drawing>
          <wp:inline distT="0" distB="0" distL="0" distR="0" wp14:anchorId="5FDB2FC8" wp14:editId="76C4ED23">
            <wp:extent cx="171450" cy="171450"/>
            <wp:effectExtent l="0" t="0" r="0" b="0"/>
            <wp:docPr id="1" name="图片 1" descr="http://www.ahlawyer.com/System/static/skins/imag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hlawyer.com/System/static/skins/image/doc.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3" w:tgtFrame="_blank" w:history="1">
        <w:r>
          <w:rPr>
            <w:rStyle w:val="a6"/>
            <w:rFonts w:ascii="微软雅黑" w:eastAsia="微软雅黑" w:hAnsi="微软雅黑" w:hint="eastAsia"/>
          </w:rPr>
          <w:t>1.律师执业年度考核登记表（样表）.</w:t>
        </w:r>
        <w:proofErr w:type="gramStart"/>
        <w:r>
          <w:rPr>
            <w:rStyle w:val="a6"/>
            <w:rFonts w:ascii="微软雅黑" w:eastAsia="微软雅黑" w:hAnsi="微软雅黑" w:hint="eastAsia"/>
          </w:rPr>
          <w:t>doc</w:t>
        </w:r>
        <w:proofErr w:type="gramEnd"/>
      </w:hyperlink>
      <w:r>
        <w:rPr>
          <w:rFonts w:ascii="微软雅黑" w:eastAsia="微软雅黑" w:hAnsi="微软雅黑" w:hint="eastAsia"/>
          <w:color w:val="444444"/>
        </w:rPr>
        <w:t xml:space="preserve"> </w:t>
      </w:r>
    </w:p>
    <w:p w:rsidR="009B2A16" w:rsidRDefault="009B2A16" w:rsidP="009B2A16">
      <w:pPr>
        <w:pStyle w:val="a7"/>
        <w:shd w:val="clear" w:color="auto" w:fill="FFFFFF"/>
        <w:spacing w:line="480" w:lineRule="atLeast"/>
        <w:ind w:firstLine="480"/>
        <w:rPr>
          <w:rFonts w:ascii="微软雅黑" w:eastAsia="微软雅黑" w:hAnsi="微软雅黑" w:hint="eastAsia"/>
          <w:color w:val="444444"/>
        </w:rPr>
      </w:pPr>
      <w:r>
        <w:rPr>
          <w:rFonts w:ascii="微软雅黑" w:eastAsia="微软雅黑" w:hAnsi="微软雅黑"/>
          <w:noProof/>
          <w:color w:val="444444"/>
        </w:rPr>
        <w:drawing>
          <wp:inline distT="0" distB="0" distL="0" distR="0" wp14:anchorId="7BCA3D9D" wp14:editId="18AAB170">
            <wp:extent cx="171450" cy="171450"/>
            <wp:effectExtent l="0" t="0" r="0" b="0"/>
            <wp:docPr id="2" name="图片 2" descr="http://www.ahlawyer.com/System/static/skins/imag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hlawyer.com/System/static/skins/image/xl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5" w:tgtFrame="_blank" w:history="1">
        <w:r>
          <w:rPr>
            <w:rStyle w:val="a6"/>
            <w:rFonts w:ascii="微软雅黑" w:eastAsia="微软雅黑" w:hAnsi="微软雅黑" w:hint="eastAsia"/>
          </w:rPr>
          <w:t>2.2017年度安徽省执业律师（专职）花名册（样表）.</w:t>
        </w:r>
        <w:proofErr w:type="gramStart"/>
        <w:r>
          <w:rPr>
            <w:rStyle w:val="a6"/>
            <w:rFonts w:ascii="微软雅黑" w:eastAsia="微软雅黑" w:hAnsi="微软雅黑" w:hint="eastAsia"/>
          </w:rPr>
          <w:t>xls</w:t>
        </w:r>
        <w:proofErr w:type="gramEnd"/>
      </w:hyperlink>
      <w:r>
        <w:rPr>
          <w:rFonts w:ascii="微软雅黑" w:eastAsia="微软雅黑" w:hAnsi="微软雅黑" w:hint="eastAsia"/>
          <w:color w:val="444444"/>
        </w:rPr>
        <w:t xml:space="preserve"> </w:t>
      </w:r>
    </w:p>
    <w:p w:rsidR="009B2A16" w:rsidRDefault="009B2A16" w:rsidP="009B2A16">
      <w:pPr>
        <w:pStyle w:val="a7"/>
        <w:shd w:val="clear" w:color="auto" w:fill="FFFFFF"/>
        <w:spacing w:line="480" w:lineRule="atLeast"/>
        <w:ind w:firstLine="480"/>
        <w:rPr>
          <w:rFonts w:ascii="微软雅黑" w:eastAsia="微软雅黑" w:hAnsi="微软雅黑" w:hint="eastAsia"/>
          <w:color w:val="444444"/>
        </w:rPr>
      </w:pPr>
      <w:r>
        <w:rPr>
          <w:rFonts w:ascii="微软雅黑" w:eastAsia="微软雅黑" w:hAnsi="微软雅黑"/>
          <w:noProof/>
          <w:color w:val="444444"/>
        </w:rPr>
        <w:drawing>
          <wp:inline distT="0" distB="0" distL="0" distR="0" wp14:anchorId="6765E3D6" wp14:editId="4AE273E4">
            <wp:extent cx="171450" cy="171450"/>
            <wp:effectExtent l="0" t="0" r="0" b="0"/>
            <wp:docPr id="3" name="图片 3" descr="http://www.ahlawyer.com/System/static/skins/imag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hlawyer.com/System/static/skins/image/xl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6" w:tgtFrame="_blank" w:history="1">
        <w:r>
          <w:rPr>
            <w:rStyle w:val="a6"/>
            <w:rFonts w:ascii="微软雅黑" w:eastAsia="微软雅黑" w:hAnsi="微软雅黑" w:hint="eastAsia"/>
          </w:rPr>
          <w:t>3.2017年度安徽省执业律师（兼职）花名册（样表）.</w:t>
        </w:r>
        <w:proofErr w:type="gramStart"/>
        <w:r>
          <w:rPr>
            <w:rStyle w:val="a6"/>
            <w:rFonts w:ascii="微软雅黑" w:eastAsia="微软雅黑" w:hAnsi="微软雅黑" w:hint="eastAsia"/>
          </w:rPr>
          <w:t>xls</w:t>
        </w:r>
        <w:proofErr w:type="gramEnd"/>
      </w:hyperlink>
      <w:r>
        <w:rPr>
          <w:rFonts w:ascii="微软雅黑" w:eastAsia="微软雅黑" w:hAnsi="微软雅黑" w:hint="eastAsia"/>
          <w:color w:val="444444"/>
        </w:rPr>
        <w:t xml:space="preserve"> </w:t>
      </w:r>
    </w:p>
    <w:p w:rsidR="009B2A16" w:rsidRDefault="009B2A16" w:rsidP="009B2A16">
      <w:pPr>
        <w:pStyle w:val="a7"/>
        <w:shd w:val="clear" w:color="auto" w:fill="FFFFFF"/>
        <w:spacing w:line="480" w:lineRule="atLeast"/>
        <w:ind w:firstLine="480"/>
        <w:rPr>
          <w:rFonts w:ascii="微软雅黑" w:eastAsia="微软雅黑" w:hAnsi="微软雅黑" w:hint="eastAsia"/>
          <w:color w:val="444444"/>
        </w:rPr>
      </w:pPr>
      <w:r>
        <w:rPr>
          <w:rFonts w:ascii="微软雅黑" w:eastAsia="微软雅黑" w:hAnsi="微软雅黑"/>
          <w:noProof/>
          <w:color w:val="444444"/>
        </w:rPr>
        <w:drawing>
          <wp:inline distT="0" distB="0" distL="0" distR="0" wp14:anchorId="6C84C1ED" wp14:editId="3C10819B">
            <wp:extent cx="171450" cy="171450"/>
            <wp:effectExtent l="0" t="0" r="0" b="0"/>
            <wp:docPr id="4" name="图片 4" descr="http://www.ahlawyer.com/System/static/skins/imag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hlawyer.com/System/static/skins/image/xl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7" w:tgtFrame="_blank" w:history="1">
        <w:r>
          <w:rPr>
            <w:rStyle w:val="a6"/>
            <w:rFonts w:ascii="微软雅黑" w:eastAsia="微软雅黑" w:hAnsi="微软雅黑" w:hint="eastAsia"/>
          </w:rPr>
          <w:t>4.2017年度安徽省执业律师（法援律师）花名册（样表）.</w:t>
        </w:r>
        <w:proofErr w:type="gramStart"/>
        <w:r>
          <w:rPr>
            <w:rStyle w:val="a6"/>
            <w:rFonts w:ascii="微软雅黑" w:eastAsia="微软雅黑" w:hAnsi="微软雅黑" w:hint="eastAsia"/>
          </w:rPr>
          <w:t>xls</w:t>
        </w:r>
        <w:proofErr w:type="gramEnd"/>
      </w:hyperlink>
      <w:r>
        <w:rPr>
          <w:rFonts w:ascii="微软雅黑" w:eastAsia="微软雅黑" w:hAnsi="微软雅黑" w:hint="eastAsia"/>
          <w:color w:val="444444"/>
        </w:rPr>
        <w:t xml:space="preserve"> </w:t>
      </w:r>
    </w:p>
    <w:p w:rsidR="009B2A16" w:rsidRDefault="009B2A16" w:rsidP="009B2A16">
      <w:pPr>
        <w:pStyle w:val="a7"/>
        <w:shd w:val="clear" w:color="auto" w:fill="FFFFFF"/>
        <w:spacing w:line="480" w:lineRule="atLeast"/>
        <w:ind w:firstLine="480"/>
        <w:rPr>
          <w:rFonts w:ascii="微软雅黑" w:eastAsia="微软雅黑" w:hAnsi="微软雅黑" w:hint="eastAsia"/>
          <w:color w:val="444444"/>
        </w:rPr>
      </w:pPr>
      <w:r>
        <w:rPr>
          <w:rFonts w:ascii="微软雅黑" w:eastAsia="微软雅黑" w:hAnsi="微软雅黑"/>
          <w:noProof/>
          <w:color w:val="444444"/>
        </w:rPr>
        <w:drawing>
          <wp:inline distT="0" distB="0" distL="0" distR="0" wp14:anchorId="6048EF59" wp14:editId="69131394">
            <wp:extent cx="171450" cy="171450"/>
            <wp:effectExtent l="0" t="0" r="0" b="0"/>
            <wp:docPr id="5" name="图片 5" descr="http://www.ahlawyer.com/System/static/skins/imag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hlawyer.com/System/static/skins/image/xl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8" w:tgtFrame="_blank" w:history="1">
        <w:r>
          <w:rPr>
            <w:rStyle w:val="a6"/>
            <w:rFonts w:ascii="微软雅黑" w:eastAsia="微软雅黑" w:hAnsi="微软雅黑" w:hint="eastAsia"/>
          </w:rPr>
          <w:t>5.未参加2017年度考核人员花名册（样表）.</w:t>
        </w:r>
        <w:proofErr w:type="gramStart"/>
        <w:r>
          <w:rPr>
            <w:rStyle w:val="a6"/>
            <w:rFonts w:ascii="微软雅黑" w:eastAsia="微软雅黑" w:hAnsi="微软雅黑" w:hint="eastAsia"/>
          </w:rPr>
          <w:t>xls</w:t>
        </w:r>
        <w:proofErr w:type="gramEnd"/>
      </w:hyperlink>
      <w:r>
        <w:rPr>
          <w:rFonts w:ascii="微软雅黑" w:eastAsia="微软雅黑" w:hAnsi="微软雅黑" w:hint="eastAsia"/>
          <w:color w:val="444444"/>
        </w:rPr>
        <w:t xml:space="preserve"> </w:t>
      </w:r>
    </w:p>
    <w:p w:rsidR="009B2A16" w:rsidRDefault="009B2A16" w:rsidP="009B2A16">
      <w:pPr>
        <w:pStyle w:val="a7"/>
        <w:shd w:val="clear" w:color="auto" w:fill="FFFFFF"/>
        <w:spacing w:line="480" w:lineRule="atLeast"/>
        <w:ind w:firstLine="480"/>
        <w:rPr>
          <w:rFonts w:ascii="微软雅黑" w:eastAsia="微软雅黑" w:hAnsi="微软雅黑" w:hint="eastAsia"/>
          <w:color w:val="444444"/>
        </w:rPr>
      </w:pPr>
      <w:r>
        <w:rPr>
          <w:rFonts w:ascii="微软雅黑" w:eastAsia="微软雅黑" w:hAnsi="微软雅黑"/>
          <w:noProof/>
          <w:color w:val="444444"/>
        </w:rPr>
        <w:drawing>
          <wp:inline distT="0" distB="0" distL="0" distR="0" wp14:anchorId="1BE30456" wp14:editId="6F2A1C79">
            <wp:extent cx="171450" cy="171450"/>
            <wp:effectExtent l="0" t="0" r="0" b="0"/>
            <wp:docPr id="6" name="图片 6" descr="http://www.ahlawyer.com/System/static/skins/imag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hlawyer.com/System/static/skins/image/xl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9" w:tgtFrame="_blank" w:history="1">
        <w:r>
          <w:rPr>
            <w:rStyle w:val="a6"/>
            <w:rFonts w:ascii="微软雅黑" w:eastAsia="微软雅黑" w:hAnsi="微软雅黑" w:hint="eastAsia"/>
          </w:rPr>
          <w:t>6.2018年新申领律师执业证人员花名册（样表）.</w:t>
        </w:r>
        <w:proofErr w:type="gramStart"/>
        <w:r>
          <w:rPr>
            <w:rStyle w:val="a6"/>
            <w:rFonts w:ascii="微软雅黑" w:eastAsia="微软雅黑" w:hAnsi="微软雅黑" w:hint="eastAsia"/>
          </w:rPr>
          <w:t>xls</w:t>
        </w:r>
        <w:proofErr w:type="gramEnd"/>
      </w:hyperlink>
      <w:r>
        <w:rPr>
          <w:rFonts w:ascii="微软雅黑" w:eastAsia="微软雅黑" w:hAnsi="微软雅黑" w:hint="eastAsia"/>
          <w:color w:val="444444"/>
        </w:rPr>
        <w:t xml:space="preserve"> </w:t>
      </w:r>
    </w:p>
    <w:p w:rsidR="009B2A16" w:rsidRDefault="009B2A16" w:rsidP="009B2A16">
      <w:pPr>
        <w:pStyle w:val="a7"/>
        <w:shd w:val="clear" w:color="auto" w:fill="FFFFFF"/>
        <w:spacing w:line="480" w:lineRule="atLeast"/>
        <w:ind w:firstLine="480"/>
        <w:rPr>
          <w:rFonts w:ascii="微软雅黑" w:eastAsia="微软雅黑" w:hAnsi="微软雅黑" w:hint="eastAsia"/>
          <w:color w:val="444444"/>
        </w:rPr>
      </w:pPr>
      <w:r>
        <w:rPr>
          <w:rFonts w:ascii="微软雅黑" w:eastAsia="微软雅黑" w:hAnsi="微软雅黑"/>
          <w:noProof/>
          <w:color w:val="444444"/>
        </w:rPr>
        <w:drawing>
          <wp:inline distT="0" distB="0" distL="0" distR="0" wp14:anchorId="3D9347DE" wp14:editId="5638D781">
            <wp:extent cx="171450" cy="171450"/>
            <wp:effectExtent l="0" t="0" r="0" b="0"/>
            <wp:docPr id="7" name="图片 7" descr="http://www.ahlawyer.com/System/static/skins/imag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hlawyer.com/System/static/skins/image/doc.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20" w:tgtFrame="_blank" w:history="1">
        <w:r>
          <w:rPr>
            <w:rStyle w:val="a6"/>
            <w:rFonts w:ascii="微软雅黑" w:eastAsia="微软雅黑" w:hAnsi="微软雅黑" w:hint="eastAsia"/>
          </w:rPr>
          <w:t>7.安徽省律师参加继续教育培训时间计算方法.</w:t>
        </w:r>
        <w:proofErr w:type="gramStart"/>
        <w:r>
          <w:rPr>
            <w:rStyle w:val="a6"/>
            <w:rFonts w:ascii="微软雅黑" w:eastAsia="微软雅黑" w:hAnsi="微软雅黑" w:hint="eastAsia"/>
          </w:rPr>
          <w:t>doc</w:t>
        </w:r>
        <w:proofErr w:type="gramEnd"/>
      </w:hyperlink>
      <w:r>
        <w:rPr>
          <w:rFonts w:ascii="微软雅黑" w:eastAsia="微软雅黑" w:hAnsi="微软雅黑" w:hint="eastAsia"/>
          <w:color w:val="444444"/>
        </w:rPr>
        <w:t xml:space="preserve"> </w:t>
      </w:r>
    </w:p>
    <w:p w:rsidR="005714C9" w:rsidRPr="009B2A16" w:rsidRDefault="009B2A16" w:rsidP="009B2A16">
      <w:pPr>
        <w:pStyle w:val="a7"/>
        <w:shd w:val="clear" w:color="auto" w:fill="FFFFFF"/>
        <w:spacing w:line="480" w:lineRule="atLeast"/>
        <w:ind w:firstLine="480"/>
        <w:rPr>
          <w:rFonts w:ascii="微软雅黑" w:eastAsia="微软雅黑" w:hAnsi="微软雅黑"/>
          <w:color w:val="444444"/>
        </w:rPr>
      </w:pPr>
      <w:r>
        <w:rPr>
          <w:rFonts w:ascii="微软雅黑" w:eastAsia="微软雅黑" w:hAnsi="微软雅黑"/>
          <w:noProof/>
          <w:color w:val="444444"/>
        </w:rPr>
        <w:drawing>
          <wp:inline distT="0" distB="0" distL="0" distR="0" wp14:anchorId="29D18F6F" wp14:editId="67786113">
            <wp:extent cx="171450" cy="171450"/>
            <wp:effectExtent l="0" t="0" r="0" b="0"/>
            <wp:docPr id="8" name="图片 8" descr="http://www.ahlawyer.com/System/static/skins/imag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hlawyer.com/System/static/skins/image/xl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21" w:tgtFrame="_blank" w:history="1">
        <w:r>
          <w:rPr>
            <w:rStyle w:val="a6"/>
            <w:rFonts w:ascii="微软雅黑" w:eastAsia="微软雅黑" w:hAnsi="微软雅黑" w:hint="eastAsia"/>
          </w:rPr>
          <w:t>8.2018年各市（县）律师协会缴纳会费、互助金统计表.</w:t>
        </w:r>
        <w:proofErr w:type="gramStart"/>
        <w:r>
          <w:rPr>
            <w:rStyle w:val="a6"/>
            <w:rFonts w:ascii="微软雅黑" w:eastAsia="微软雅黑" w:hAnsi="微软雅黑" w:hint="eastAsia"/>
          </w:rPr>
          <w:t>xls</w:t>
        </w:r>
        <w:proofErr w:type="gramEnd"/>
      </w:hyperlink>
      <w:r>
        <w:rPr>
          <w:rFonts w:ascii="微软雅黑" w:eastAsia="微软雅黑" w:hAnsi="微软雅黑" w:hint="eastAsia"/>
          <w:color w:val="444444"/>
        </w:rPr>
        <w:t xml:space="preserve">  </w:t>
      </w:r>
      <w:bookmarkStart w:id="0" w:name="_GoBack"/>
      <w:bookmarkEnd w:id="0"/>
    </w:p>
    <w:sectPr w:rsidR="005714C9" w:rsidRPr="009B2A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415" w:rsidRDefault="00304415" w:rsidP="00ED4408">
      <w:r>
        <w:separator/>
      </w:r>
    </w:p>
  </w:endnote>
  <w:endnote w:type="continuationSeparator" w:id="0">
    <w:p w:rsidR="00304415" w:rsidRDefault="00304415" w:rsidP="00ED4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415" w:rsidRDefault="00304415" w:rsidP="00ED4408">
      <w:r>
        <w:separator/>
      </w:r>
    </w:p>
  </w:footnote>
  <w:footnote w:type="continuationSeparator" w:id="0">
    <w:p w:rsidR="00304415" w:rsidRDefault="00304415" w:rsidP="00ED44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5F5"/>
    <w:rsid w:val="00304415"/>
    <w:rsid w:val="005714C9"/>
    <w:rsid w:val="007E43C4"/>
    <w:rsid w:val="009B2A16"/>
    <w:rsid w:val="00E055F5"/>
    <w:rsid w:val="00ED4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44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4408"/>
    <w:rPr>
      <w:sz w:val="18"/>
      <w:szCs w:val="18"/>
    </w:rPr>
  </w:style>
  <w:style w:type="paragraph" w:styleId="a4">
    <w:name w:val="footer"/>
    <w:basedOn w:val="a"/>
    <w:link w:val="Char0"/>
    <w:uiPriority w:val="99"/>
    <w:unhideWhenUsed/>
    <w:rsid w:val="00ED4408"/>
    <w:pPr>
      <w:tabs>
        <w:tab w:val="center" w:pos="4153"/>
        <w:tab w:val="right" w:pos="8306"/>
      </w:tabs>
      <w:snapToGrid w:val="0"/>
      <w:jc w:val="left"/>
    </w:pPr>
    <w:rPr>
      <w:sz w:val="18"/>
      <w:szCs w:val="18"/>
    </w:rPr>
  </w:style>
  <w:style w:type="character" w:customStyle="1" w:styleId="Char0">
    <w:name w:val="页脚 Char"/>
    <w:basedOn w:val="a0"/>
    <w:link w:val="a4"/>
    <w:uiPriority w:val="99"/>
    <w:rsid w:val="00ED4408"/>
    <w:rPr>
      <w:sz w:val="18"/>
      <w:szCs w:val="18"/>
    </w:rPr>
  </w:style>
  <w:style w:type="paragraph" w:styleId="a5">
    <w:name w:val="Balloon Text"/>
    <w:basedOn w:val="a"/>
    <w:link w:val="Char1"/>
    <w:uiPriority w:val="99"/>
    <w:semiHidden/>
    <w:unhideWhenUsed/>
    <w:rsid w:val="00ED4408"/>
    <w:rPr>
      <w:sz w:val="18"/>
      <w:szCs w:val="18"/>
    </w:rPr>
  </w:style>
  <w:style w:type="character" w:customStyle="1" w:styleId="Char1">
    <w:name w:val="批注框文本 Char"/>
    <w:basedOn w:val="a0"/>
    <w:link w:val="a5"/>
    <w:uiPriority w:val="99"/>
    <w:semiHidden/>
    <w:rsid w:val="00ED4408"/>
    <w:rPr>
      <w:sz w:val="18"/>
      <w:szCs w:val="18"/>
    </w:rPr>
  </w:style>
  <w:style w:type="character" w:styleId="a6">
    <w:name w:val="Hyperlink"/>
    <w:basedOn w:val="a0"/>
    <w:uiPriority w:val="99"/>
    <w:semiHidden/>
    <w:unhideWhenUsed/>
    <w:rsid w:val="009B2A16"/>
    <w:rPr>
      <w:strike w:val="0"/>
      <w:dstrike w:val="0"/>
      <w:color w:val="333333"/>
      <w:u w:val="none"/>
      <w:effect w:val="none"/>
    </w:rPr>
  </w:style>
  <w:style w:type="paragraph" w:styleId="a7">
    <w:name w:val="Normal (Web)"/>
    <w:basedOn w:val="a"/>
    <w:uiPriority w:val="99"/>
    <w:unhideWhenUsed/>
    <w:rsid w:val="009B2A1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44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4408"/>
    <w:rPr>
      <w:sz w:val="18"/>
      <w:szCs w:val="18"/>
    </w:rPr>
  </w:style>
  <w:style w:type="paragraph" w:styleId="a4">
    <w:name w:val="footer"/>
    <w:basedOn w:val="a"/>
    <w:link w:val="Char0"/>
    <w:uiPriority w:val="99"/>
    <w:unhideWhenUsed/>
    <w:rsid w:val="00ED4408"/>
    <w:pPr>
      <w:tabs>
        <w:tab w:val="center" w:pos="4153"/>
        <w:tab w:val="right" w:pos="8306"/>
      </w:tabs>
      <w:snapToGrid w:val="0"/>
      <w:jc w:val="left"/>
    </w:pPr>
    <w:rPr>
      <w:sz w:val="18"/>
      <w:szCs w:val="18"/>
    </w:rPr>
  </w:style>
  <w:style w:type="character" w:customStyle="1" w:styleId="Char0">
    <w:name w:val="页脚 Char"/>
    <w:basedOn w:val="a0"/>
    <w:link w:val="a4"/>
    <w:uiPriority w:val="99"/>
    <w:rsid w:val="00ED4408"/>
    <w:rPr>
      <w:sz w:val="18"/>
      <w:szCs w:val="18"/>
    </w:rPr>
  </w:style>
  <w:style w:type="paragraph" w:styleId="a5">
    <w:name w:val="Balloon Text"/>
    <w:basedOn w:val="a"/>
    <w:link w:val="Char1"/>
    <w:uiPriority w:val="99"/>
    <w:semiHidden/>
    <w:unhideWhenUsed/>
    <w:rsid w:val="00ED4408"/>
    <w:rPr>
      <w:sz w:val="18"/>
      <w:szCs w:val="18"/>
    </w:rPr>
  </w:style>
  <w:style w:type="character" w:customStyle="1" w:styleId="Char1">
    <w:name w:val="批注框文本 Char"/>
    <w:basedOn w:val="a0"/>
    <w:link w:val="a5"/>
    <w:uiPriority w:val="99"/>
    <w:semiHidden/>
    <w:rsid w:val="00ED4408"/>
    <w:rPr>
      <w:sz w:val="18"/>
      <w:szCs w:val="18"/>
    </w:rPr>
  </w:style>
  <w:style w:type="character" w:styleId="a6">
    <w:name w:val="Hyperlink"/>
    <w:basedOn w:val="a0"/>
    <w:uiPriority w:val="99"/>
    <w:semiHidden/>
    <w:unhideWhenUsed/>
    <w:rsid w:val="009B2A16"/>
    <w:rPr>
      <w:strike w:val="0"/>
      <w:dstrike w:val="0"/>
      <w:color w:val="333333"/>
      <w:u w:val="none"/>
      <w:effect w:val="none"/>
    </w:rPr>
  </w:style>
  <w:style w:type="paragraph" w:styleId="a7">
    <w:name w:val="Normal (Web)"/>
    <w:basedOn w:val="a"/>
    <w:uiPriority w:val="99"/>
    <w:unhideWhenUsed/>
    <w:rsid w:val="009B2A1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9759">
      <w:bodyDiv w:val="1"/>
      <w:marLeft w:val="0"/>
      <w:marRight w:val="0"/>
      <w:marTop w:val="0"/>
      <w:marBottom w:val="0"/>
      <w:divBdr>
        <w:top w:val="none" w:sz="0" w:space="0" w:color="auto"/>
        <w:left w:val="none" w:sz="0" w:space="0" w:color="auto"/>
        <w:bottom w:val="none" w:sz="0" w:space="0" w:color="auto"/>
        <w:right w:val="none" w:sz="0" w:space="0" w:color="auto"/>
      </w:divBdr>
      <w:divsChild>
        <w:div w:id="792090867">
          <w:marLeft w:val="0"/>
          <w:marRight w:val="0"/>
          <w:marTop w:val="0"/>
          <w:marBottom w:val="0"/>
          <w:divBdr>
            <w:top w:val="none" w:sz="0" w:space="0" w:color="auto"/>
            <w:left w:val="none" w:sz="0" w:space="0" w:color="auto"/>
            <w:bottom w:val="none" w:sz="0" w:space="0" w:color="auto"/>
            <w:right w:val="none" w:sz="0" w:space="0" w:color="auto"/>
          </w:divBdr>
          <w:divsChild>
            <w:div w:id="1864711290">
              <w:marLeft w:val="0"/>
              <w:marRight w:val="0"/>
              <w:marTop w:val="0"/>
              <w:marBottom w:val="300"/>
              <w:divBdr>
                <w:top w:val="single" w:sz="6" w:space="30" w:color="DDDDDD"/>
                <w:left w:val="single" w:sz="6" w:space="30" w:color="DDDDDD"/>
                <w:bottom w:val="single" w:sz="6" w:space="30" w:color="DDDDDD"/>
                <w:right w:val="single" w:sz="6" w:space="30" w:color="DDDDDD"/>
              </w:divBdr>
              <w:divsChild>
                <w:div w:id="1563061252">
                  <w:marLeft w:val="0"/>
                  <w:marRight w:val="0"/>
                  <w:marTop w:val="300"/>
                  <w:marBottom w:val="0"/>
                  <w:divBdr>
                    <w:top w:val="single" w:sz="6" w:space="15" w:color="CCCCCC"/>
                    <w:left w:val="none" w:sz="0" w:space="0" w:color="auto"/>
                    <w:bottom w:val="none" w:sz="0" w:space="0" w:color="auto"/>
                    <w:right w:val="none" w:sz="0" w:space="0" w:color="auto"/>
                  </w:divBdr>
                </w:div>
              </w:divsChild>
            </w:div>
          </w:divsChild>
        </w:div>
      </w:divsChild>
    </w:div>
    <w:div w:id="1097362860">
      <w:bodyDiv w:val="1"/>
      <w:marLeft w:val="0"/>
      <w:marRight w:val="0"/>
      <w:marTop w:val="0"/>
      <w:marBottom w:val="0"/>
      <w:divBdr>
        <w:top w:val="none" w:sz="0" w:space="0" w:color="auto"/>
        <w:left w:val="none" w:sz="0" w:space="0" w:color="auto"/>
        <w:bottom w:val="none" w:sz="0" w:space="0" w:color="auto"/>
        <w:right w:val="none" w:sz="0" w:space="0" w:color="auto"/>
      </w:divBdr>
      <w:divsChild>
        <w:div w:id="1061901660">
          <w:marLeft w:val="0"/>
          <w:marRight w:val="0"/>
          <w:marTop w:val="0"/>
          <w:marBottom w:val="0"/>
          <w:divBdr>
            <w:top w:val="none" w:sz="0" w:space="0" w:color="auto"/>
            <w:left w:val="none" w:sz="0" w:space="0" w:color="auto"/>
            <w:bottom w:val="none" w:sz="0" w:space="0" w:color="auto"/>
            <w:right w:val="none" w:sz="0" w:space="0" w:color="auto"/>
          </w:divBdr>
          <w:divsChild>
            <w:div w:id="1834026756">
              <w:marLeft w:val="0"/>
              <w:marRight w:val="0"/>
              <w:marTop w:val="0"/>
              <w:marBottom w:val="300"/>
              <w:divBdr>
                <w:top w:val="single" w:sz="6" w:space="30" w:color="DDDDDD"/>
                <w:left w:val="single" w:sz="6" w:space="30" w:color="DDDDDD"/>
                <w:bottom w:val="single" w:sz="6" w:space="30" w:color="DDDDDD"/>
                <w:right w:val="single" w:sz="6" w:space="30" w:color="DDDDDD"/>
              </w:divBdr>
              <w:divsChild>
                <w:div w:id="1627271879">
                  <w:marLeft w:val="0"/>
                  <w:marRight w:val="0"/>
                  <w:marTop w:val="150"/>
                  <w:marBottom w:val="150"/>
                  <w:divBdr>
                    <w:top w:val="none" w:sz="0" w:space="0" w:color="auto"/>
                    <w:left w:val="none" w:sz="0" w:space="0" w:color="auto"/>
                    <w:bottom w:val="none" w:sz="0" w:space="0" w:color="auto"/>
                    <w:right w:val="none" w:sz="0" w:space="0" w:color="auto"/>
                  </w:divBdr>
                </w:div>
                <w:div w:id="404423019">
                  <w:marLeft w:val="0"/>
                  <w:marRight w:val="0"/>
                  <w:marTop w:val="300"/>
                  <w:marBottom w:val="0"/>
                  <w:divBdr>
                    <w:top w:val="single" w:sz="6" w:space="15" w:color="CCCCCC"/>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oZoom(16)" TargetMode="External"/><Relationship Id="rId13" Type="http://schemas.openxmlformats.org/officeDocument/2006/relationships/hyperlink" Target="http://www.ahlawyer.com/UploadFile/1/2018/3/20180306153170717071.doc" TargetMode="External"/><Relationship Id="rId18" Type="http://schemas.openxmlformats.org/officeDocument/2006/relationships/hyperlink" Target="http://www.ahlawyer.com/UploadFile/1/2018/3/20180306153228902890.xls" TargetMode="External"/><Relationship Id="rId3" Type="http://schemas.openxmlformats.org/officeDocument/2006/relationships/settings" Target="settings.xml"/><Relationship Id="rId21" Type="http://schemas.openxmlformats.org/officeDocument/2006/relationships/hyperlink" Target="http://www.ahlawyer.com/UploadFile/1/2018/3/20180306153264146414.xls" TargetMode="External"/><Relationship Id="rId7" Type="http://schemas.openxmlformats.org/officeDocument/2006/relationships/hyperlink" Target="javascript:doZoom(18)" TargetMode="External"/><Relationship Id="rId12" Type="http://schemas.openxmlformats.org/officeDocument/2006/relationships/image" Target="media/image1.gif"/><Relationship Id="rId17" Type="http://schemas.openxmlformats.org/officeDocument/2006/relationships/hyperlink" Target="http://www.ahlawyer.com/UploadFile/1/2018/3/20180306153270267026.xls" TargetMode="External"/><Relationship Id="rId2" Type="http://schemas.microsoft.com/office/2007/relationships/stylesWithEffects" Target="stylesWithEffects.xml"/><Relationship Id="rId16" Type="http://schemas.openxmlformats.org/officeDocument/2006/relationships/hyperlink" Target="http://www.ahlawyer.com/UploadFile/1/2018/3/20180306153143294329.xls" TargetMode="External"/><Relationship Id="rId20" Type="http://schemas.openxmlformats.org/officeDocument/2006/relationships/hyperlink" Target="http://www.ahlawyer.com/UploadFile/1/2018/3/20180306153281258125.doc"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ahlxhyb@163.com" TargetMode="External"/><Relationship Id="rId5" Type="http://schemas.openxmlformats.org/officeDocument/2006/relationships/footnotes" Target="footnotes.xml"/><Relationship Id="rId15" Type="http://schemas.openxmlformats.org/officeDocument/2006/relationships/hyperlink" Target="http://www.ahlawyer.com/UploadFile/1/2018/3/20180306153118371837.xls" TargetMode="External"/><Relationship Id="rId23" Type="http://schemas.openxmlformats.org/officeDocument/2006/relationships/theme" Target="theme/theme1.xml"/><Relationship Id="rId10" Type="http://schemas.openxmlformats.org/officeDocument/2006/relationships/hyperlink" Target="javascript:window.print()" TargetMode="External"/><Relationship Id="rId19" Type="http://schemas.openxmlformats.org/officeDocument/2006/relationships/hyperlink" Target="http://www.ahlawyer.com/UploadFile/1/2018/3/20180306153212251225.xls" TargetMode="External"/><Relationship Id="rId4" Type="http://schemas.openxmlformats.org/officeDocument/2006/relationships/webSettings" Target="webSettings.xml"/><Relationship Id="rId9" Type="http://schemas.openxmlformats.org/officeDocument/2006/relationships/hyperlink" Target="javascript:doZoom(14)" TargetMode="External"/><Relationship Id="rId14" Type="http://schemas.openxmlformats.org/officeDocument/2006/relationships/image" Target="media/image2.gif"/><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638</Words>
  <Characters>3643</Characters>
  <Application>Microsoft Office Word</Application>
  <DocSecurity>0</DocSecurity>
  <Lines>30</Lines>
  <Paragraphs>8</Paragraphs>
  <ScaleCrop>false</ScaleCrop>
  <Company>Hewlett-Packard Company</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司法局</dc:creator>
  <cp:keywords/>
  <dc:description/>
  <cp:lastModifiedBy>司法局</cp:lastModifiedBy>
  <cp:revision>3</cp:revision>
  <cp:lastPrinted>2018-03-06T08:12:00Z</cp:lastPrinted>
  <dcterms:created xsi:type="dcterms:W3CDTF">2018-03-06T08:12:00Z</dcterms:created>
  <dcterms:modified xsi:type="dcterms:W3CDTF">2018-03-06T08:21:00Z</dcterms:modified>
</cp:coreProperties>
</file>